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33E5C" w14:textId="77777777" w:rsidR="0030406D" w:rsidRDefault="001A0D72" w:rsidP="00D053C8">
      <w:pPr>
        <w:pStyle w:val="PaperNumber"/>
        <w:keepNext/>
      </w:pPr>
      <w:r>
        <w:t xml:space="preserve">PharmaSUG </w:t>
      </w:r>
      <w:r w:rsidR="009500F3">
        <w:t>202</w:t>
      </w:r>
      <w:r w:rsidR="004B1714">
        <w:t>4</w:t>
      </w:r>
      <w:r w:rsidR="00525530">
        <w:t xml:space="preserve"> - </w:t>
      </w:r>
      <w:r w:rsidR="0030406D" w:rsidRPr="0030406D">
        <w:t xml:space="preserve">Paper </w:t>
      </w:r>
      <w:r w:rsidR="00F54B99">
        <w:t>XX-</w:t>
      </w:r>
      <w:r w:rsidR="004B1714">
        <w:t xml:space="preserve"> </w:t>
      </w:r>
      <w:r w:rsidR="00F54B99">
        <w:t>##</w:t>
      </w:r>
      <w:r w:rsidR="00F54B99" w:rsidRPr="00CD2AB9">
        <w:t>#</w:t>
      </w:r>
    </w:p>
    <w:p w14:paraId="7E6C2EA7" w14:textId="77777777" w:rsidR="0030406D" w:rsidRPr="00D90770" w:rsidRDefault="000A39C5" w:rsidP="00FE19C7">
      <w:pPr>
        <w:pStyle w:val="PaperTitle"/>
      </w:pPr>
      <w:r w:rsidRPr="00FE19C7">
        <w:t>Title</w:t>
      </w:r>
      <w:r w:rsidRPr="00CD2AB9">
        <w:t xml:space="preserve"> for </w:t>
      </w:r>
      <w:r w:rsidR="00897119">
        <w:t>PharmaSUG</w:t>
      </w:r>
      <w:r w:rsidR="00BA5522" w:rsidRPr="00CD2AB9">
        <w:t xml:space="preserve"> </w:t>
      </w:r>
      <w:r w:rsidR="009500F3">
        <w:t>202</w:t>
      </w:r>
      <w:r w:rsidR="004B1714">
        <w:t>4</w:t>
      </w:r>
      <w:r w:rsidR="00CC3407" w:rsidRPr="006D0F27">
        <w:t xml:space="preserve"> </w:t>
      </w:r>
      <w:r w:rsidR="00F96B3C" w:rsidRPr="006D0F27">
        <w:t xml:space="preserve">Sample </w:t>
      </w:r>
      <w:r w:rsidR="00F96B3C" w:rsidRPr="00D90770">
        <w:t>Paper</w:t>
      </w:r>
    </w:p>
    <w:p w14:paraId="1746B7B4" w14:textId="37020EA5" w:rsidR="001A0D72" w:rsidRDefault="00B85935" w:rsidP="001A0D72">
      <w:pPr>
        <w:pStyle w:val="StylePaperAuthorArial"/>
        <w:spacing w:before="0" w:after="0"/>
      </w:pPr>
      <w:r>
        <w:t xml:space="preserve">Richann Jean Watson, DataRich </w:t>
      </w:r>
      <w:proofErr w:type="gramStart"/>
      <w:r>
        <w:t>Consulting</w:t>
      </w:r>
      <w:r w:rsidR="001A0D72">
        <w:t>;</w:t>
      </w:r>
      <w:proofErr w:type="gramEnd"/>
      <w:r w:rsidR="00B16F23" w:rsidRPr="00B47219">
        <w:t xml:space="preserve"> </w:t>
      </w:r>
    </w:p>
    <w:p w14:paraId="0F0231C3" w14:textId="70EA072F" w:rsidR="00B85935" w:rsidRPr="00B47219" w:rsidRDefault="00B85935" w:rsidP="00B85935">
      <w:pPr>
        <w:pStyle w:val="StylePaperAuthorArial"/>
        <w:spacing w:before="0" w:after="0"/>
      </w:pPr>
      <w:r>
        <w:t>Joshua Horstman, Nested Loop Consulting</w:t>
      </w:r>
    </w:p>
    <w:p w14:paraId="26E559BF" w14:textId="31B845D1" w:rsidR="0030406D" w:rsidRPr="00B47219" w:rsidRDefault="00B16F23" w:rsidP="007A43C1">
      <w:pPr>
        <w:pStyle w:val="StylePaperAuthorArial"/>
      </w:pPr>
      <w:r w:rsidRPr="00B47219">
        <w:t xml:space="preserve"> </w:t>
      </w:r>
    </w:p>
    <w:p w14:paraId="7E1DA45A" w14:textId="6CA64AE9" w:rsidR="0030406D" w:rsidRPr="00BF3FAC" w:rsidRDefault="0030406D" w:rsidP="00BF3FAC">
      <w:pPr>
        <w:pStyle w:val="Heading1"/>
      </w:pPr>
      <w:bookmarkStart w:id="0" w:name="_Toc272756037"/>
      <w:r w:rsidRPr="00BF3FAC">
        <w:t>A</w:t>
      </w:r>
      <w:r w:rsidR="00A03F21" w:rsidRPr="00BF3FAC">
        <w:t>bstract</w:t>
      </w:r>
      <w:bookmarkEnd w:id="0"/>
    </w:p>
    <w:p w14:paraId="24AA23A6" w14:textId="4B31B9D4" w:rsidR="0010452F" w:rsidRPr="005C31D1" w:rsidRDefault="001437B5" w:rsidP="003B2A01">
      <w:pPr>
        <w:pStyle w:val="PaperBody"/>
      </w:pPr>
      <w:r w:rsidRPr="001437B5">
        <w:rPr>
          <w:rFonts w:cs="Arial"/>
        </w:rPr>
        <w:t xml:space="preserve">Anyone that has produced a graph using ODS Statistical Graphics (ODS Graphics) has unknowingly used the Graph Template Language (GTL). The graphics that reside within a SAS® procedure that use ODS Graphics have pre-defined, behind the scenes templates that are built with GTL. GTL generates graphs using a template definition which allows you to control the format and appearance.  Although a majority of the graphs produced within a procedure are adequate and meet the </w:t>
      </w:r>
      <w:proofErr w:type="gramStart"/>
      <w:r w:rsidRPr="001437B5">
        <w:rPr>
          <w:rFonts w:cs="Arial"/>
        </w:rPr>
        <w:t>standards</w:t>
      </w:r>
      <w:proofErr w:type="gramEnd"/>
      <w:r w:rsidRPr="001437B5">
        <w:rPr>
          <w:rFonts w:cs="Arial"/>
        </w:rPr>
        <w:t xml:space="preserve"> they may not have those extra one or two features that you need to make your graphs stand out and impress your clients.  GTL, as an extension of ODS Graphics, additionally allows users to create specialized graphs.  For example, you may wish to change the colors or embed a table of summary statistics within the graph.  You may have a need to customize the output or build a graph that is not produced within a SAS procedure. It is not always easy to know how to tailor an existing graph to your needs, let alone produce custom graphs.  GTL makes customizing graphs easier and once you learn some of the basic concepts it becomes easy to implement.  In this half day course, you will learn about the different types of layouts provided by GTL as well as various types of plots. </w:t>
      </w:r>
      <w:proofErr w:type="gramStart"/>
      <w:r w:rsidRPr="001437B5">
        <w:rPr>
          <w:rFonts w:cs="Arial"/>
        </w:rPr>
        <w:t>Through the use of</w:t>
      </w:r>
      <w:proofErr w:type="gramEnd"/>
      <w:r w:rsidRPr="001437B5">
        <w:rPr>
          <w:rFonts w:cs="Arial"/>
        </w:rPr>
        <w:t xml:space="preserve"> detailed examples, you will learn how to build your own template to make customized graphs and how to create that one highly desired, unique graph that at first glance seems impossible.</w:t>
      </w:r>
    </w:p>
    <w:p w14:paraId="2E266814" w14:textId="0F3BB1A9" w:rsidR="0030406D" w:rsidRPr="009C1EE5" w:rsidRDefault="0030406D" w:rsidP="00BF3FAC">
      <w:pPr>
        <w:pStyle w:val="Heading1"/>
      </w:pPr>
      <w:bookmarkStart w:id="1" w:name="_Toc272756038"/>
      <w:r w:rsidRPr="009C1EE5">
        <w:t>I</w:t>
      </w:r>
      <w:r w:rsidR="00A03F21" w:rsidRPr="009C1EE5">
        <w:t>ntroduction</w:t>
      </w:r>
      <w:bookmarkEnd w:id="1"/>
    </w:p>
    <w:p w14:paraId="77DEA727" w14:textId="28179480" w:rsidR="0030406D" w:rsidRDefault="00B85935" w:rsidP="002D309A">
      <w:pPr>
        <w:pStyle w:val="PaperBody"/>
        <w:rPr>
          <w:rFonts w:cs="Arial"/>
        </w:rPr>
      </w:pPr>
      <w:r w:rsidRPr="00B85935">
        <w:rPr>
          <w:rFonts w:cs="Arial"/>
        </w:rPr>
        <w:t xml:space="preserve">The easiest way to build these complex plots is </w:t>
      </w:r>
      <w:r>
        <w:rPr>
          <w:rFonts w:cs="Arial"/>
        </w:rPr>
        <w:t xml:space="preserve">to </w:t>
      </w:r>
      <w:r w:rsidRPr="00B85935">
        <w:rPr>
          <w:rFonts w:cs="Arial"/>
        </w:rPr>
        <w:t>start with</w:t>
      </w:r>
      <w:r>
        <w:rPr>
          <w:rFonts w:cs="Arial"/>
        </w:rPr>
        <w:t xml:space="preserve"> the basics.  Plot </w:t>
      </w:r>
      <w:r w:rsidRPr="00B85935">
        <w:rPr>
          <w:rFonts w:cs="Arial"/>
        </w:rPr>
        <w:t xml:space="preserve">what you know how to do, which is typically a single cell graph. </w:t>
      </w:r>
      <w:r>
        <w:rPr>
          <w:rFonts w:cs="Arial"/>
        </w:rPr>
        <w:t xml:space="preserve">Once you have the basic graph, you can then add one piece at </w:t>
      </w:r>
      <w:r w:rsidR="009D2084">
        <w:rPr>
          <w:rFonts w:cs="Arial"/>
        </w:rPr>
        <w:t xml:space="preserve">a </w:t>
      </w:r>
      <w:r>
        <w:rPr>
          <w:rFonts w:cs="Arial"/>
        </w:rPr>
        <w:t>time. In some cases, it may be easiest to b</w:t>
      </w:r>
      <w:r w:rsidRPr="00B85935">
        <w:rPr>
          <w:rFonts w:cs="Arial"/>
        </w:rPr>
        <w:t>uild each piece of the graph individually to make sure it will produce the desired results and then you can start combining the different pieces.</w:t>
      </w:r>
    </w:p>
    <w:p w14:paraId="6F32BC0F" w14:textId="3F42F603" w:rsidR="0030406D" w:rsidRPr="009C1EE5" w:rsidRDefault="00B85935" w:rsidP="00BF3FAC">
      <w:pPr>
        <w:pStyle w:val="Heading1"/>
      </w:pPr>
      <w:r>
        <w:t>Embedding a Table Within a Graph</w:t>
      </w:r>
    </w:p>
    <w:p w14:paraId="37BF10CC" w14:textId="77777777" w:rsidR="005A0FD1" w:rsidRPr="009D2084" w:rsidRDefault="00B85935" w:rsidP="00B85935">
      <w:pPr>
        <w:pStyle w:val="Heading1"/>
        <w:rPr>
          <w:b w:val="0"/>
          <w:caps w:val="0"/>
          <w:color w:val="auto"/>
          <w:sz w:val="20"/>
        </w:rPr>
      </w:pPr>
      <w:r w:rsidRPr="00B85935">
        <w:rPr>
          <w:b w:val="0"/>
          <w:caps w:val="0"/>
          <w:color w:val="auto"/>
          <w:sz w:val="20"/>
        </w:rPr>
        <w:t xml:space="preserve">There are different ways to embed a table within a graph.  Although an inset table can be embedded using GCHART procedure, this requires that SAS/GRAPH be installed.  However, the SG procedures are available in Base SAS. </w:t>
      </w:r>
      <w:r w:rsidR="00C447F5">
        <w:rPr>
          <w:b w:val="0"/>
          <w:caps w:val="0"/>
          <w:color w:val="auto"/>
          <w:sz w:val="20"/>
        </w:rPr>
        <w:t xml:space="preserve">Within the suite of SG procedures are SGPLOT and SGRENDER.  </w:t>
      </w:r>
      <w:r w:rsidR="00B91353">
        <w:rPr>
          <w:b w:val="0"/>
          <w:caps w:val="0"/>
          <w:color w:val="auto"/>
          <w:sz w:val="20"/>
        </w:rPr>
        <w:t xml:space="preserve">SGPLOT procedure can stand alone while the SGRENDER procedure requires that you design the structure of the graph </w:t>
      </w:r>
      <w:r w:rsidR="00B91353" w:rsidRPr="009D2084">
        <w:rPr>
          <w:b w:val="0"/>
          <w:caps w:val="0"/>
          <w:color w:val="auto"/>
          <w:sz w:val="20"/>
        </w:rPr>
        <w:t xml:space="preserve">within the TEMPLATE procedure and then render it.  </w:t>
      </w:r>
    </w:p>
    <w:p w14:paraId="1FC5F55D" w14:textId="271D2E5D" w:rsidR="00B85935" w:rsidRPr="00B85935" w:rsidRDefault="009D2084" w:rsidP="009D2084">
      <w:pPr>
        <w:pStyle w:val="PaperBody"/>
      </w:pPr>
      <w:r w:rsidRPr="009D2084">
        <w:rPr>
          <w:caps/>
        </w:rPr>
        <w:t>&lt;&lt;NEED TO ADD SOMETHING ABOUT SGPLOT&gt;&gt;</w:t>
      </w:r>
      <w:r>
        <w:rPr>
          <w:b/>
          <w:caps/>
        </w:rPr>
        <w:t xml:space="preserve"> </w:t>
      </w:r>
      <w:r w:rsidR="00B85935" w:rsidRPr="00B85935">
        <w:t xml:space="preserve">Within GTL there are several approaches to embedding tables into a chart.  </w:t>
      </w:r>
    </w:p>
    <w:p w14:paraId="319DF575" w14:textId="1BD140EC" w:rsidR="00C11B81" w:rsidRDefault="00B85935" w:rsidP="00B85935">
      <w:pPr>
        <w:pStyle w:val="PaperBody"/>
        <w:rPr>
          <w:rFonts w:cs="Arial"/>
        </w:rPr>
      </w:pPr>
      <w:r w:rsidRPr="00B85935">
        <w:t xml:space="preserve">The goal is to produce a graph that contains a bar chart by treatment with the </w:t>
      </w:r>
      <w:r w:rsidR="00F077E8" w:rsidRPr="00B85935">
        <w:t>statistics</w:t>
      </w:r>
      <w:r w:rsidRPr="00B85935">
        <w:t xml:space="preserve"> displayed above each bar.  In addition, the graph should contain comparison statistics as well as trend test statistics.  </w:t>
      </w:r>
      <w:r w:rsidR="00F077E8">
        <w:fldChar w:fldCharType="begin"/>
      </w:r>
      <w:r w:rsidR="00F077E8">
        <w:instrText xml:space="preserve"> REF _Ref153314662 \h </w:instrText>
      </w:r>
      <w:r w:rsidR="00F077E8">
        <w:fldChar w:fldCharType="separate"/>
      </w:r>
      <w:r w:rsidR="00F077E8">
        <w:t xml:space="preserve">Figure </w:t>
      </w:r>
      <w:r w:rsidR="00F077E8">
        <w:rPr>
          <w:noProof/>
        </w:rPr>
        <w:t>1</w:t>
      </w:r>
      <w:r w:rsidR="00F077E8">
        <w:fldChar w:fldCharType="end"/>
      </w:r>
      <w:r w:rsidR="00F077E8">
        <w:t xml:space="preserve"> </w:t>
      </w:r>
      <w:r w:rsidRPr="00B85935">
        <w:t>illustrates the graph that needs to be produced.</w:t>
      </w:r>
      <w:r w:rsidR="002D309A">
        <w:rPr>
          <w:rFonts w:cs="Arial"/>
        </w:rPr>
        <w:t xml:space="preserve"> </w:t>
      </w:r>
    </w:p>
    <w:p w14:paraId="2D28C7EB" w14:textId="77777777" w:rsidR="005A0FD1" w:rsidRDefault="005A0FD1" w:rsidP="00B85935">
      <w:pPr>
        <w:pStyle w:val="PaperBody"/>
        <w:rPr>
          <w:rFonts w:cs="Arial"/>
        </w:rPr>
      </w:pPr>
    </w:p>
    <w:p w14:paraId="274B11EE" w14:textId="30CA0988" w:rsidR="005A0FD1" w:rsidRDefault="000306E0" w:rsidP="00B85935">
      <w:pPr>
        <w:pStyle w:val="PaperBody"/>
        <w:rPr>
          <w:rFonts w:cs="Arial"/>
        </w:rPr>
      </w:pPr>
      <w:r>
        <w:rPr>
          <w:noProof/>
        </w:rPr>
        <w:lastRenderedPageBreak/>
        <w:drawing>
          <wp:inline distT="0" distB="0" distL="0" distR="0" wp14:anchorId="51DC81AC" wp14:editId="1367771B">
            <wp:extent cx="5487166" cy="3658111"/>
            <wp:effectExtent l="0" t="0" r="0" b="0"/>
            <wp:docPr id="143" name="Picture 143" descr="A graph of a patient's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graph of a patient's test result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87166" cy="3658111"/>
                    </a:xfrm>
                    <a:prstGeom prst="rect">
                      <a:avLst/>
                    </a:prstGeom>
                  </pic:spPr>
                </pic:pic>
              </a:graphicData>
            </a:graphic>
          </wp:inline>
        </w:drawing>
      </w:r>
    </w:p>
    <w:p w14:paraId="77023DFA" w14:textId="2F954BBC" w:rsidR="000306E0" w:rsidRDefault="000306E0" w:rsidP="000306E0">
      <w:pPr>
        <w:pStyle w:val="Caption"/>
      </w:pPr>
      <w:bookmarkStart w:id="2" w:name="_Ref153314662"/>
      <w:r>
        <w:t xml:space="preserve">Figure </w:t>
      </w:r>
      <w:fldSimple w:instr=" SEQ Figure \* ARABIC ">
        <w:r>
          <w:rPr>
            <w:noProof/>
          </w:rPr>
          <w:t>1</w:t>
        </w:r>
      </w:fldSimple>
      <w:bookmarkEnd w:id="2"/>
      <w:r>
        <w:t>: Bar Chart by Treatment with Embedded Table</w:t>
      </w:r>
    </w:p>
    <w:p w14:paraId="6F7A0413" w14:textId="3709F8A3" w:rsidR="009D2084" w:rsidRDefault="007D2A2C" w:rsidP="009D2084">
      <w:pPr>
        <w:pStyle w:val="Heading2"/>
      </w:pPr>
      <w:r>
        <w:t>Create the Basic Bar Chart</w:t>
      </w:r>
    </w:p>
    <w:p w14:paraId="1A0CB966" w14:textId="11E21624" w:rsidR="007D2A2C" w:rsidRDefault="006E3ABD" w:rsidP="006E3ABD">
      <w:pPr>
        <w:pStyle w:val="Heading4"/>
      </w:pPr>
      <w:r>
        <w:t xml:space="preserve">PROC </w:t>
      </w:r>
      <w:r w:rsidR="007D2A2C">
        <w:t>SGPLOT</w:t>
      </w:r>
    </w:p>
    <w:p w14:paraId="29D74AD4" w14:textId="4A49C5B4" w:rsidR="007D2A2C" w:rsidRDefault="007D2A2C" w:rsidP="007D2A2C">
      <w:pPr>
        <w:pStyle w:val="PaperBody"/>
      </w:pPr>
      <w:r>
        <w:t>&lt;&lt; Introduction statement &gt;&gt;</w:t>
      </w:r>
    </w:p>
    <w:p w14:paraId="2952A50D" w14:textId="65DB5C43" w:rsidR="007D2A2C" w:rsidRDefault="006E3ABD" w:rsidP="006E3ABD">
      <w:pPr>
        <w:pStyle w:val="Heading4"/>
      </w:pPr>
      <w:r w:rsidRPr="006E3ABD">
        <w:t>PROC TEMPLATE with PROC S</w:t>
      </w:r>
      <w:r>
        <w:t>GRENDER</w:t>
      </w:r>
    </w:p>
    <w:p w14:paraId="62BBFBEC" w14:textId="1392D350" w:rsidR="006E3ABD" w:rsidRDefault="006E3ABD" w:rsidP="006E3ABD">
      <w:pPr>
        <w:pStyle w:val="PaperBody"/>
      </w:pPr>
      <w:r>
        <w:t>&lt;&lt; Introduction statement &gt;&gt;</w:t>
      </w:r>
    </w:p>
    <w:p w14:paraId="167D4522" w14:textId="77777777" w:rsidR="005E48D7" w:rsidRDefault="005E48D7" w:rsidP="005E48D7">
      <w:pPr>
        <w:pStyle w:val="Heading2"/>
      </w:pPr>
      <w:r>
        <w:t>Add Titles and Footnotes inside and outside Graph Area</w:t>
      </w:r>
    </w:p>
    <w:p w14:paraId="5ED1F03B" w14:textId="77777777" w:rsidR="005E48D7" w:rsidRDefault="005E48D7" w:rsidP="005E48D7">
      <w:pPr>
        <w:pStyle w:val="Heading4"/>
      </w:pPr>
      <w:r>
        <w:t>PROC SGPLOT</w:t>
      </w:r>
    </w:p>
    <w:p w14:paraId="36FA0131" w14:textId="77777777" w:rsidR="005E48D7" w:rsidRDefault="005E48D7" w:rsidP="005E48D7">
      <w:pPr>
        <w:pStyle w:val="PaperBody"/>
      </w:pPr>
      <w:r>
        <w:t>&lt;&lt; Introduction statement &gt;&gt;</w:t>
      </w:r>
    </w:p>
    <w:p w14:paraId="300C9503" w14:textId="77777777" w:rsidR="005E48D7" w:rsidRDefault="005E48D7" w:rsidP="005E48D7">
      <w:pPr>
        <w:pStyle w:val="Heading4"/>
      </w:pPr>
      <w:r w:rsidRPr="006E3ABD">
        <w:t>PROC TEMPLATE with PROC S</w:t>
      </w:r>
      <w:r>
        <w:t>GRENDER</w:t>
      </w:r>
    </w:p>
    <w:p w14:paraId="6DBD5041" w14:textId="77777777" w:rsidR="005E48D7" w:rsidRDefault="005E48D7" w:rsidP="005E48D7">
      <w:pPr>
        <w:pStyle w:val="PaperBody"/>
      </w:pPr>
      <w:r>
        <w:t>&lt;&lt; Introduction statement &gt;&gt;</w:t>
      </w:r>
    </w:p>
    <w:p w14:paraId="5D81C5E3" w14:textId="12BCC859" w:rsidR="005E48D7" w:rsidRPr="006E3ABD" w:rsidRDefault="005E48D7" w:rsidP="005E48D7">
      <w:pPr>
        <w:pStyle w:val="Heading2"/>
      </w:pPr>
    </w:p>
    <w:p w14:paraId="7D11E540" w14:textId="6500DD7F" w:rsidR="0030406D" w:rsidRPr="006E3ABD" w:rsidRDefault="00A50A7E" w:rsidP="00BF3FAC">
      <w:pPr>
        <w:pStyle w:val="Heading1"/>
      </w:pPr>
      <w:bookmarkStart w:id="3" w:name="_Toc272756041"/>
      <w:r w:rsidRPr="006E3ABD">
        <w:t>S</w:t>
      </w:r>
      <w:r w:rsidR="00086226" w:rsidRPr="006E3ABD">
        <w:t>econd Main Topic</w:t>
      </w:r>
      <w:bookmarkEnd w:id="3"/>
    </w:p>
    <w:p w14:paraId="3294D3FE" w14:textId="77777777" w:rsidR="00895254" w:rsidRDefault="0030406D">
      <w:pPr>
        <w:pStyle w:val="PaperBody"/>
        <w:rPr>
          <w:rFonts w:cs="Arial"/>
        </w:rPr>
      </w:pPr>
      <w:r w:rsidRPr="0030406D">
        <w:rPr>
          <w:rFonts w:cs="Arial"/>
        </w:rPr>
        <w:t xml:space="preserve">This is </w:t>
      </w:r>
      <w:proofErr w:type="gramStart"/>
      <w:r w:rsidRPr="0030406D">
        <w:rPr>
          <w:rFonts w:cs="Arial"/>
        </w:rPr>
        <w:t>a main</w:t>
      </w:r>
      <w:proofErr w:type="gramEnd"/>
      <w:r w:rsidRPr="0030406D">
        <w:rPr>
          <w:rFonts w:cs="Arial"/>
        </w:rPr>
        <w:t xml:space="preserve"> topic in the paper. </w:t>
      </w:r>
      <w:r w:rsidR="00414889">
        <w:rPr>
          <w:rFonts w:cs="Arial"/>
        </w:rPr>
        <w:t>This paragraph uses the</w:t>
      </w:r>
      <w:r w:rsidR="00414889" w:rsidRPr="0030406D">
        <w:rPr>
          <w:rFonts w:cs="Arial"/>
        </w:rPr>
        <w:t xml:space="preserve"> </w:t>
      </w:r>
      <w:r w:rsidR="00414889">
        <w:rPr>
          <w:rFonts w:cs="Arial"/>
        </w:rPr>
        <w:t>PaperB</w:t>
      </w:r>
      <w:r w:rsidR="00414889" w:rsidRPr="0030406D">
        <w:rPr>
          <w:rFonts w:cs="Arial"/>
        </w:rPr>
        <w:t>ody</w:t>
      </w:r>
      <w:r w:rsidR="00414889">
        <w:rPr>
          <w:rFonts w:cs="Arial"/>
        </w:rPr>
        <w:t xml:space="preserve"> style</w:t>
      </w:r>
      <w:r w:rsidR="00414889" w:rsidRPr="0030406D">
        <w:rPr>
          <w:rFonts w:cs="Arial"/>
        </w:rPr>
        <w:t>.</w:t>
      </w:r>
      <w:r w:rsidR="00414889">
        <w:rPr>
          <w:rFonts w:cs="Arial"/>
        </w:rPr>
        <w:t xml:space="preserve"> This paragraph uses the</w:t>
      </w:r>
      <w:r w:rsidR="00414889" w:rsidRPr="0030406D">
        <w:rPr>
          <w:rFonts w:cs="Arial"/>
        </w:rPr>
        <w:t xml:space="preserve"> </w:t>
      </w:r>
      <w:r w:rsidR="00414889">
        <w:rPr>
          <w:rFonts w:cs="Arial"/>
        </w:rPr>
        <w:t>PaperB</w:t>
      </w:r>
      <w:r w:rsidR="00414889" w:rsidRPr="0030406D">
        <w:rPr>
          <w:rFonts w:cs="Arial"/>
        </w:rPr>
        <w:t>ody</w:t>
      </w:r>
      <w:r w:rsidR="00414889">
        <w:rPr>
          <w:rFonts w:cs="Arial"/>
        </w:rPr>
        <w:t xml:space="preserve"> style</w:t>
      </w:r>
      <w:r w:rsidR="00414889" w:rsidRPr="0030406D">
        <w:rPr>
          <w:rFonts w:cs="Arial"/>
        </w:rPr>
        <w:t>.</w:t>
      </w:r>
    </w:p>
    <w:p w14:paraId="0D8E26FD" w14:textId="77777777" w:rsidR="00895254" w:rsidRDefault="00895254" w:rsidP="00C16742">
      <w:pPr>
        <w:pStyle w:val="ListNumber"/>
        <w:keepNext/>
      </w:pPr>
      <w:r>
        <w:t xml:space="preserve">This is a sample </w:t>
      </w:r>
      <w:r w:rsidR="002702EE" w:rsidRPr="002702EE">
        <w:t>numbered</w:t>
      </w:r>
      <w:r w:rsidR="002702EE">
        <w:t xml:space="preserve"> or ordered list item</w:t>
      </w:r>
      <w:r>
        <w:t xml:space="preserve">. </w:t>
      </w:r>
      <w:r w:rsidR="002702EE" w:rsidRPr="0030406D">
        <w:rPr>
          <w:rFonts w:cs="Arial"/>
        </w:rPr>
        <w:t xml:space="preserve">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w:t>
      </w:r>
    </w:p>
    <w:p w14:paraId="217A6EFC" w14:textId="77777777" w:rsidR="00895254" w:rsidRDefault="002702EE" w:rsidP="00895254">
      <w:pPr>
        <w:pStyle w:val="ListNumber"/>
      </w:pPr>
      <w:r>
        <w:t>This is a sample numbered or ordered list item</w:t>
      </w:r>
      <w:r w:rsidR="00895254">
        <w:t xml:space="preserve">. </w:t>
      </w:r>
      <w:r w:rsidR="00202EFC" w:rsidRPr="0030406D">
        <w:rPr>
          <w:rFonts w:cs="Arial"/>
        </w:rPr>
        <w:t xml:space="preserve">This is </w:t>
      </w:r>
      <w:r w:rsidR="00202EFC">
        <w:rPr>
          <w:rFonts w:cs="Arial"/>
        </w:rPr>
        <w:t>list item text</w:t>
      </w:r>
      <w:r w:rsidR="00202EFC" w:rsidRPr="0030406D">
        <w:rPr>
          <w:rFonts w:cs="Arial"/>
        </w:rPr>
        <w:t>.</w:t>
      </w:r>
    </w:p>
    <w:p w14:paraId="7100806D" w14:textId="77777777" w:rsidR="00FB3650" w:rsidRDefault="00895254" w:rsidP="00577F01">
      <w:pPr>
        <w:pStyle w:val="PaperBody"/>
      </w:pPr>
      <w:r w:rsidRPr="0030406D">
        <w:t xml:space="preserve">This is </w:t>
      </w:r>
      <w:r w:rsidR="00FE7A15">
        <w:t>another sample paragraph</w:t>
      </w:r>
      <w:r w:rsidRPr="0030406D">
        <w:t xml:space="preserve">. </w:t>
      </w:r>
      <w:r w:rsidR="00414889">
        <w:t>This paragraph uses the</w:t>
      </w:r>
      <w:r w:rsidR="00414889" w:rsidRPr="0030406D">
        <w:t xml:space="preserve"> </w:t>
      </w:r>
      <w:r w:rsidR="00414889">
        <w:t>PaperB</w:t>
      </w:r>
      <w:r w:rsidR="00414889" w:rsidRPr="0030406D">
        <w:t>ody</w:t>
      </w:r>
      <w:r w:rsidR="00414889">
        <w:t xml:space="preserve"> style</w:t>
      </w:r>
      <w:r w:rsidR="00414889" w:rsidRPr="0030406D">
        <w:t>.</w:t>
      </w:r>
      <w:r w:rsidR="00414889">
        <w:t xml:space="preserve"> This paragraph uses the</w:t>
      </w:r>
      <w:r w:rsidR="00414889" w:rsidRPr="0030406D">
        <w:t xml:space="preserve"> </w:t>
      </w:r>
      <w:r w:rsidR="00414889">
        <w:t>PaperB</w:t>
      </w:r>
      <w:r w:rsidR="00414889" w:rsidRPr="0030406D">
        <w:t>ody</w:t>
      </w:r>
      <w:r w:rsidR="00414889">
        <w:t xml:space="preserve"> style</w:t>
      </w:r>
      <w:r w:rsidR="00414889" w:rsidRPr="0030406D">
        <w:t>.</w:t>
      </w:r>
    </w:p>
    <w:p w14:paraId="665EB657" w14:textId="77777777" w:rsidR="00895254" w:rsidRDefault="00895254" w:rsidP="00BD70D2">
      <w:pPr>
        <w:pStyle w:val="ListBullet"/>
        <w:keepNext/>
      </w:pPr>
      <w:r>
        <w:lastRenderedPageBreak/>
        <w:t xml:space="preserve">This is a sample </w:t>
      </w:r>
      <w:r w:rsidR="002702EE">
        <w:t>bulleted</w:t>
      </w:r>
      <w:r>
        <w:t xml:space="preserve"> list</w:t>
      </w:r>
      <w:r w:rsidR="002702EE">
        <w:t xml:space="preserve"> item</w:t>
      </w:r>
      <w:r w:rsidR="002702EE" w:rsidRPr="0030406D">
        <w:rPr>
          <w:rFonts w:cs="Arial"/>
        </w:rPr>
        <w:t xml:space="preserve">. </w:t>
      </w:r>
      <w:r w:rsidR="00202EFC" w:rsidRPr="0030406D">
        <w:rPr>
          <w:rFonts w:cs="Arial"/>
        </w:rPr>
        <w:t xml:space="preserve">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w:t>
      </w:r>
      <w:r w:rsidR="00202EFC">
        <w:rPr>
          <w:rFonts w:cs="Arial"/>
        </w:rPr>
        <w:t xml:space="preserve"> </w:t>
      </w:r>
    </w:p>
    <w:p w14:paraId="5A86111A" w14:textId="77777777" w:rsidR="002702EE" w:rsidRDefault="002702EE" w:rsidP="002702EE">
      <w:pPr>
        <w:pStyle w:val="ListBullet"/>
      </w:pPr>
      <w:r>
        <w:t xml:space="preserve">This is a sample bulleted list item. </w:t>
      </w:r>
      <w:r w:rsidR="00FE7A15" w:rsidRPr="0030406D">
        <w:rPr>
          <w:rFonts w:cs="Arial"/>
        </w:rPr>
        <w:t xml:space="preserve">This is </w:t>
      </w:r>
      <w:r w:rsidR="00FE7A15">
        <w:rPr>
          <w:rFonts w:cs="Arial"/>
        </w:rPr>
        <w:t>list item text</w:t>
      </w:r>
      <w:r w:rsidR="00FE7A15" w:rsidRPr="0030406D">
        <w:rPr>
          <w:rFonts w:cs="Arial"/>
        </w:rPr>
        <w:t>.</w:t>
      </w:r>
      <w:r>
        <w:t xml:space="preserve"> </w:t>
      </w:r>
    </w:p>
    <w:p w14:paraId="644B090E" w14:textId="77777777" w:rsidR="0030406D" w:rsidRDefault="00C57397">
      <w:pPr>
        <w:pStyle w:val="PaperBody"/>
        <w:rPr>
          <w:rFonts w:cs="Arial"/>
        </w:rPr>
      </w:pPr>
      <w:r>
        <w:rPr>
          <w:rFonts w:cs="Arial"/>
        </w:rPr>
        <w:t>This is a c</w:t>
      </w:r>
      <w:r w:rsidR="0030406D" w:rsidRPr="0030406D">
        <w:rPr>
          <w:rFonts w:cs="Arial"/>
        </w:rPr>
        <w:t xml:space="preserve">ontinuation </w:t>
      </w:r>
      <w:r w:rsidR="00FE7A15">
        <w:rPr>
          <w:rFonts w:cs="Arial"/>
        </w:rPr>
        <w:t xml:space="preserve">of </w:t>
      </w:r>
      <w:r>
        <w:rPr>
          <w:rFonts w:cs="Arial"/>
        </w:rPr>
        <w:t xml:space="preserve">the body of the </w:t>
      </w:r>
      <w:r w:rsidR="00FE7A15">
        <w:rPr>
          <w:rFonts w:cs="Arial"/>
        </w:rPr>
        <w:t>paper</w:t>
      </w:r>
      <w:r w:rsidR="00D21349">
        <w:rPr>
          <w:rFonts w:cs="Arial"/>
        </w:rPr>
        <w:t>—</w:t>
      </w:r>
      <w:r w:rsidR="0030406D" w:rsidRPr="0030406D">
        <w:rPr>
          <w:rFonts w:cs="Arial"/>
        </w:rPr>
        <w:t xml:space="preserve">after </w:t>
      </w:r>
      <w:r w:rsidR="00022399">
        <w:rPr>
          <w:rFonts w:cs="Arial"/>
        </w:rPr>
        <w:t>an unordered list</w:t>
      </w:r>
      <w:r w:rsidR="0030406D" w:rsidRPr="0030406D">
        <w:rPr>
          <w:rFonts w:cs="Arial"/>
        </w:rPr>
        <w:t>.</w:t>
      </w:r>
      <w:r w:rsidR="00BD70D2">
        <w:rPr>
          <w:rFonts w:cs="Arial"/>
        </w:rPr>
        <w:t xml:space="preserve"> </w:t>
      </w:r>
      <w:r w:rsidR="00162B78">
        <w:rPr>
          <w:rFonts w:cs="Arial"/>
        </w:rPr>
        <w:t>This paragraph uses the</w:t>
      </w:r>
      <w:r w:rsidR="00162B78" w:rsidRPr="0030406D">
        <w:rPr>
          <w:rFonts w:cs="Arial"/>
        </w:rPr>
        <w:t xml:space="preserve"> </w:t>
      </w:r>
      <w:r w:rsidR="00162B78">
        <w:rPr>
          <w:rFonts w:cs="Arial"/>
        </w:rPr>
        <w:t>PaperB</w:t>
      </w:r>
      <w:r w:rsidR="00162B78" w:rsidRPr="0030406D">
        <w:rPr>
          <w:rFonts w:cs="Arial"/>
        </w:rPr>
        <w:t>ody</w:t>
      </w:r>
      <w:r w:rsidR="00162B78">
        <w:rPr>
          <w:rFonts w:cs="Arial"/>
        </w:rPr>
        <w:t xml:space="preserve"> style</w:t>
      </w:r>
      <w:r w:rsidR="00162B78" w:rsidRPr="0030406D">
        <w:rPr>
          <w:rFonts w:cs="Arial"/>
        </w:rPr>
        <w:t>.</w:t>
      </w:r>
      <w:bookmarkStart w:id="4" w:name="here"/>
      <w:bookmarkEnd w:id="4"/>
    </w:p>
    <w:p w14:paraId="642F868E" w14:textId="06B2B719" w:rsidR="0030406D" w:rsidRPr="00BF3FAC" w:rsidRDefault="00A03F21" w:rsidP="00BF3FAC">
      <w:pPr>
        <w:pStyle w:val="Heading2"/>
      </w:pPr>
      <w:bookmarkStart w:id="5" w:name="_Toc272756042"/>
      <w:r w:rsidRPr="00BF3FAC">
        <w:t>Subhead A</w:t>
      </w:r>
      <w:r w:rsidR="005C2A9F" w:rsidRPr="00BF3FAC">
        <w:t xml:space="preserve"> Level</w:t>
      </w:r>
      <w:bookmarkEnd w:id="5"/>
    </w:p>
    <w:p w14:paraId="0E49E2E9" w14:textId="77777777" w:rsidR="0030406D" w:rsidRPr="0030406D" w:rsidRDefault="00F41A66">
      <w:pPr>
        <w:pStyle w:val="PaperBody"/>
        <w:rPr>
          <w:rFonts w:cs="Arial"/>
        </w:rPr>
      </w:pPr>
      <w:r>
        <w:rPr>
          <w:rFonts w:cs="Arial"/>
        </w:rPr>
        <w:t>This paragraph uses the</w:t>
      </w:r>
      <w:r w:rsidRPr="0030406D">
        <w:rPr>
          <w:rFonts w:cs="Arial"/>
        </w:rPr>
        <w:t xml:space="preserve"> </w:t>
      </w:r>
      <w:r>
        <w:rPr>
          <w:rFonts w:cs="Arial"/>
        </w:rPr>
        <w:t>PaperB</w:t>
      </w:r>
      <w:r w:rsidRPr="0030406D">
        <w:rPr>
          <w:rFonts w:cs="Arial"/>
        </w:rPr>
        <w:t>ody</w:t>
      </w:r>
      <w:r>
        <w:rPr>
          <w:rFonts w:cs="Arial"/>
        </w:rPr>
        <w:t xml:space="preserve"> style</w:t>
      </w:r>
      <w:r w:rsidRPr="0030406D">
        <w:rPr>
          <w:rFonts w:cs="Arial"/>
        </w:rPr>
        <w:t>.</w:t>
      </w:r>
    </w:p>
    <w:p w14:paraId="4392B8A5" w14:textId="77777777" w:rsidR="001D7C35" w:rsidRDefault="00C17E13" w:rsidP="00631DE9">
      <w:pPr>
        <w:pStyle w:val="PaperBody"/>
      </w:pPr>
      <w:r>
        <w:fldChar w:fldCharType="begin"/>
      </w:r>
      <w:r>
        <w:instrText xml:space="preserve"> REF _Ref273537375 \h </w:instrText>
      </w:r>
      <w:r>
        <w:fldChar w:fldCharType="separate"/>
      </w:r>
      <w:r w:rsidR="00B85935" w:rsidRPr="009C1EE5">
        <w:rPr>
          <w:sz w:val="18"/>
          <w:szCs w:val="18"/>
        </w:rPr>
        <w:t xml:space="preserve">Output </w:t>
      </w:r>
      <w:r w:rsidR="00B85935">
        <w:rPr>
          <w:noProof/>
          <w:sz w:val="18"/>
          <w:szCs w:val="18"/>
        </w:rPr>
        <w:t>1</w:t>
      </w:r>
      <w:r>
        <w:fldChar w:fldCharType="end"/>
      </w:r>
      <w:r w:rsidR="001D7C35">
        <w:t xml:space="preserve"> shows an example of how to present output.</w:t>
      </w:r>
    </w:p>
    <w:p w14:paraId="6D0682F6" w14:textId="27BB8466" w:rsidR="0030406D" w:rsidRPr="00BF3FAC" w:rsidRDefault="0030406D" w:rsidP="00BF3FAC">
      <w:pPr>
        <w:pStyle w:val="Heading2"/>
      </w:pPr>
      <w:bookmarkStart w:id="6" w:name="_Toc272756043"/>
      <w:r w:rsidRPr="00BF3FAC">
        <w:t xml:space="preserve">Subhead </w:t>
      </w:r>
      <w:r w:rsidR="004011DE" w:rsidRPr="00BF3FAC">
        <w:t>A</w:t>
      </w:r>
      <w:r w:rsidR="005C2A9F" w:rsidRPr="00BF3FAC">
        <w:t xml:space="preserve"> Level</w:t>
      </w:r>
      <w:bookmarkEnd w:id="6"/>
    </w:p>
    <w:p w14:paraId="2DDB08F6" w14:textId="77777777" w:rsidR="00C57397" w:rsidRDefault="007E2E49" w:rsidP="00C57397">
      <w:pPr>
        <w:pStyle w:val="PaperBody"/>
      </w:pPr>
      <w:r>
        <w:t>This paragraph uses the</w:t>
      </w:r>
      <w:r w:rsidRPr="0030406D">
        <w:t xml:space="preserve"> </w:t>
      </w:r>
      <w:r>
        <w:t>PaperB</w:t>
      </w:r>
      <w:r w:rsidRPr="0030406D">
        <w:t>ody</w:t>
      </w:r>
      <w:r>
        <w:t xml:space="preserve"> style</w:t>
      </w:r>
      <w:r w:rsidRPr="0030406D">
        <w:t>.</w:t>
      </w:r>
      <w:r>
        <w:t xml:space="preserve"> </w:t>
      </w:r>
      <w:bookmarkStart w:id="7" w:name="_Toc272756044"/>
    </w:p>
    <w:p w14:paraId="46F386EE" w14:textId="10831B30" w:rsidR="00432E20" w:rsidRPr="00BF3FAC" w:rsidRDefault="00432E20" w:rsidP="00BF3FAC">
      <w:pPr>
        <w:pStyle w:val="Heading3"/>
      </w:pPr>
      <w:r w:rsidRPr="00BF3FAC">
        <w:t xml:space="preserve">Subhead </w:t>
      </w:r>
      <w:r w:rsidR="001543A6" w:rsidRPr="00BF3FAC">
        <w:t>B</w:t>
      </w:r>
      <w:r w:rsidR="005C2A9F" w:rsidRPr="00BF3FAC">
        <w:t xml:space="preserve"> Level</w:t>
      </w:r>
      <w:bookmarkEnd w:id="7"/>
    </w:p>
    <w:p w14:paraId="078C2FD5" w14:textId="77777777" w:rsidR="00432E20" w:rsidRPr="00DA38F2" w:rsidRDefault="00202EFC" w:rsidP="00603763">
      <w:pPr>
        <w:pStyle w:val="PaperBody"/>
      </w:pPr>
      <w:r w:rsidRPr="00DA38F2">
        <w:t xml:space="preserve">This is </w:t>
      </w:r>
      <w:r w:rsidR="00C57397">
        <w:t>a subtopic of</w:t>
      </w:r>
      <w:r w:rsidRPr="00DA38F2">
        <w:t xml:space="preserve"> a subtopic. </w:t>
      </w:r>
      <w:r w:rsidR="003709E0">
        <w:rPr>
          <w:rFonts w:cs="Arial"/>
        </w:rPr>
        <w:t>This paragraph uses the</w:t>
      </w:r>
      <w:r w:rsidR="003709E0" w:rsidRPr="0030406D">
        <w:rPr>
          <w:rFonts w:cs="Arial"/>
        </w:rPr>
        <w:t xml:space="preserve"> </w:t>
      </w:r>
      <w:r w:rsidR="003709E0">
        <w:rPr>
          <w:rFonts w:cs="Arial"/>
        </w:rPr>
        <w:t>PaperB</w:t>
      </w:r>
      <w:r w:rsidR="003709E0" w:rsidRPr="0030406D">
        <w:rPr>
          <w:rFonts w:cs="Arial"/>
        </w:rPr>
        <w:t>ody</w:t>
      </w:r>
      <w:r w:rsidR="003709E0">
        <w:rPr>
          <w:rFonts w:cs="Arial"/>
        </w:rPr>
        <w:t xml:space="preserve"> style</w:t>
      </w:r>
      <w:r w:rsidR="003709E0" w:rsidRPr="0030406D">
        <w:rPr>
          <w:rFonts w:cs="Arial"/>
        </w:rPr>
        <w:t>.</w:t>
      </w:r>
    </w:p>
    <w:p w14:paraId="2813A9EA" w14:textId="737733CF" w:rsidR="001543A6" w:rsidRPr="00BF3FAC" w:rsidRDefault="001543A6" w:rsidP="00BF3FAC">
      <w:pPr>
        <w:pStyle w:val="Heading4"/>
      </w:pPr>
      <w:r w:rsidRPr="00BF3FAC">
        <w:t>Subhead C</w:t>
      </w:r>
      <w:r w:rsidR="005C2A9F" w:rsidRPr="00BF3FAC">
        <w:t xml:space="preserve"> Level</w:t>
      </w:r>
    </w:p>
    <w:p w14:paraId="156A3DF1" w14:textId="77777777" w:rsidR="00C57397" w:rsidRDefault="003709E0" w:rsidP="00C57397">
      <w:pPr>
        <w:pStyle w:val="PaperBody"/>
      </w:pPr>
      <w:r>
        <w:t>This paragraph uses the</w:t>
      </w:r>
      <w:r w:rsidRPr="0030406D">
        <w:t xml:space="preserve"> </w:t>
      </w:r>
      <w:r>
        <w:t>PaperB</w:t>
      </w:r>
      <w:r w:rsidRPr="0030406D">
        <w:t>ody</w:t>
      </w:r>
      <w:r>
        <w:t xml:space="preserve"> style</w:t>
      </w:r>
      <w:r w:rsidRPr="0030406D">
        <w:t>.</w:t>
      </w:r>
      <w:r>
        <w:t xml:space="preserve"> </w:t>
      </w:r>
      <w:bookmarkStart w:id="8" w:name="_Toc272756045"/>
    </w:p>
    <w:p w14:paraId="27D7086A" w14:textId="3F0B771F" w:rsidR="0030406D" w:rsidRPr="009C1EE5" w:rsidRDefault="0030406D" w:rsidP="00BF3FAC">
      <w:pPr>
        <w:pStyle w:val="Heading1"/>
      </w:pPr>
      <w:r w:rsidRPr="009C1EE5">
        <w:t>C</w:t>
      </w:r>
      <w:r w:rsidR="005C2A9F" w:rsidRPr="009C1EE5">
        <w:t>onclusion</w:t>
      </w:r>
      <w:bookmarkEnd w:id="8"/>
    </w:p>
    <w:p w14:paraId="373E7261" w14:textId="77777777" w:rsidR="003709E0" w:rsidRPr="003709E0" w:rsidRDefault="003709E0" w:rsidP="00546C52">
      <w:pPr>
        <w:pStyle w:val="PaperBody"/>
      </w:pPr>
      <w:r>
        <w:t>This paragraph uses the</w:t>
      </w:r>
      <w:r w:rsidRPr="0030406D">
        <w:t xml:space="preserve"> </w:t>
      </w:r>
      <w:r>
        <w:t>PaperB</w:t>
      </w:r>
      <w:r w:rsidRPr="0030406D">
        <w:t>ody</w:t>
      </w:r>
      <w:r>
        <w:t xml:space="preserve"> style</w:t>
      </w:r>
      <w:r w:rsidRPr="0030406D">
        <w:t>.</w:t>
      </w:r>
    </w:p>
    <w:p w14:paraId="0A73A622" w14:textId="4A4C3BAB" w:rsidR="0030406D" w:rsidRDefault="0030406D" w:rsidP="00BF3FAC">
      <w:pPr>
        <w:pStyle w:val="Heading1"/>
      </w:pPr>
      <w:bookmarkStart w:id="9" w:name="_Toc272756046"/>
      <w:r w:rsidRPr="009C1EE5">
        <w:t>References</w:t>
      </w:r>
      <w:bookmarkEnd w:id="9"/>
    </w:p>
    <w:p w14:paraId="62BF0DA5" w14:textId="77777777" w:rsidR="00B85935" w:rsidRPr="00B85935" w:rsidRDefault="00B85935" w:rsidP="00B85935">
      <w:pPr>
        <w:pStyle w:val="PaperBody"/>
      </w:pPr>
    </w:p>
    <w:p w14:paraId="68493D68" w14:textId="569BBF87" w:rsidR="0030406D" w:rsidRPr="009C1EE5" w:rsidRDefault="0030406D" w:rsidP="00BF3FAC">
      <w:pPr>
        <w:pStyle w:val="Heading1"/>
      </w:pPr>
      <w:bookmarkStart w:id="10" w:name="_Toc272756047"/>
      <w:r w:rsidRPr="009C1EE5">
        <w:t>A</w:t>
      </w:r>
      <w:r w:rsidR="005C2A9F" w:rsidRPr="009C1EE5">
        <w:t>cknowledgments</w:t>
      </w:r>
      <w:bookmarkEnd w:id="10"/>
    </w:p>
    <w:p w14:paraId="23F2B822" w14:textId="77777777" w:rsidR="0067400F" w:rsidRDefault="0067400F" w:rsidP="00D77C73">
      <w:pPr>
        <w:pStyle w:val="PaperBody"/>
      </w:pPr>
      <w:r w:rsidRPr="0030406D">
        <w:t xml:space="preserve">This is the </w:t>
      </w:r>
      <w:r>
        <w:t>text for the acknowledgments</w:t>
      </w:r>
      <w:r w:rsidRPr="0030406D">
        <w:t>.</w:t>
      </w:r>
      <w:r>
        <w:t xml:space="preserve"> </w:t>
      </w:r>
      <w:r w:rsidR="00FF79CA">
        <w:rPr>
          <w:rFonts w:cs="Arial"/>
        </w:rPr>
        <w:t>This paragraph uses the</w:t>
      </w:r>
      <w:r w:rsidR="00FF79CA" w:rsidRPr="0030406D">
        <w:rPr>
          <w:rFonts w:cs="Arial"/>
        </w:rPr>
        <w:t xml:space="preserve"> </w:t>
      </w:r>
      <w:r w:rsidR="00FF79CA">
        <w:rPr>
          <w:rFonts w:cs="Arial"/>
        </w:rPr>
        <w:t>PaperB</w:t>
      </w:r>
      <w:r w:rsidR="00FF79CA" w:rsidRPr="0030406D">
        <w:rPr>
          <w:rFonts w:cs="Arial"/>
        </w:rPr>
        <w:t>ody</w:t>
      </w:r>
      <w:r w:rsidR="00FF79CA">
        <w:rPr>
          <w:rFonts w:cs="Arial"/>
        </w:rPr>
        <w:t xml:space="preserve"> style</w:t>
      </w:r>
      <w:r w:rsidR="00FF79CA" w:rsidRPr="0030406D">
        <w:rPr>
          <w:rFonts w:cs="Arial"/>
        </w:rPr>
        <w:t>.</w:t>
      </w:r>
    </w:p>
    <w:p w14:paraId="318EBA3B" w14:textId="60D7F856" w:rsidR="00F23349" w:rsidRPr="009C1EE5" w:rsidRDefault="00F23349" w:rsidP="00BF3FAC">
      <w:pPr>
        <w:pStyle w:val="Heading1"/>
      </w:pPr>
      <w:bookmarkStart w:id="11" w:name="_Toc272756048"/>
      <w:r w:rsidRPr="009C1EE5">
        <w:t>Recommended Reading</w:t>
      </w:r>
      <w:bookmarkEnd w:id="11"/>
    </w:p>
    <w:p w14:paraId="0FD1BB5F" w14:textId="77777777" w:rsidR="005E7B73" w:rsidRPr="002053FF" w:rsidRDefault="009A7C34" w:rsidP="009A7C34">
      <w:pPr>
        <w:pStyle w:val="ListBullet"/>
        <w:rPr>
          <w:i/>
        </w:rPr>
      </w:pPr>
      <w:r w:rsidRPr="002053FF">
        <w:rPr>
          <w:i/>
        </w:rPr>
        <w:t>Base SAS</w:t>
      </w:r>
      <w:r w:rsidRPr="002053FF">
        <w:rPr>
          <w:i/>
          <w:vertAlign w:val="superscript"/>
        </w:rPr>
        <w:t>®</w:t>
      </w:r>
      <w:r w:rsidRPr="002053FF">
        <w:rPr>
          <w:i/>
        </w:rPr>
        <w:t xml:space="preserve"> Procedures Guide </w:t>
      </w:r>
    </w:p>
    <w:p w14:paraId="7C0DE61A" w14:textId="77777777" w:rsidR="005E7B73" w:rsidRPr="002053FF" w:rsidRDefault="009A7C34" w:rsidP="009A7C34">
      <w:pPr>
        <w:pStyle w:val="ListBullet"/>
        <w:rPr>
          <w:i/>
        </w:rPr>
      </w:pPr>
      <w:r w:rsidRPr="002053FF">
        <w:rPr>
          <w:i/>
        </w:rPr>
        <w:t>SAS</w:t>
      </w:r>
      <w:r w:rsidRPr="002053FF">
        <w:rPr>
          <w:i/>
          <w:vertAlign w:val="superscript"/>
        </w:rPr>
        <w:t>®</w:t>
      </w:r>
      <w:r w:rsidRPr="002053FF">
        <w:rPr>
          <w:i/>
        </w:rPr>
        <w:t xml:space="preserve"> For Dummies</w:t>
      </w:r>
      <w:r w:rsidRPr="002053FF">
        <w:rPr>
          <w:i/>
          <w:vertAlign w:val="superscript"/>
        </w:rPr>
        <w:t>®</w:t>
      </w:r>
      <w:r w:rsidRPr="002053FF">
        <w:rPr>
          <w:i/>
        </w:rPr>
        <w:t xml:space="preserve"> </w:t>
      </w:r>
    </w:p>
    <w:p w14:paraId="3C41754C" w14:textId="49AB5218" w:rsidR="0030406D" w:rsidRPr="009C1EE5" w:rsidRDefault="0030406D" w:rsidP="00BF3FAC">
      <w:pPr>
        <w:pStyle w:val="Heading1"/>
      </w:pPr>
      <w:bookmarkStart w:id="12" w:name="_Toc272756049"/>
      <w:r w:rsidRPr="009C1EE5">
        <w:t>Contact Information</w:t>
      </w:r>
      <w:bookmarkEnd w:id="12"/>
    </w:p>
    <w:p w14:paraId="7883E1AC" w14:textId="77777777" w:rsid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tbl>
      <w:tblPr>
        <w:tblStyle w:val="TableGrid"/>
        <w:tblW w:w="0" w:type="auto"/>
        <w:tblLook w:val="04A0" w:firstRow="1" w:lastRow="0" w:firstColumn="1" w:lastColumn="0" w:noHBand="0" w:noVBand="1"/>
      </w:tblPr>
      <w:tblGrid>
        <w:gridCol w:w="4675"/>
        <w:gridCol w:w="4675"/>
      </w:tblGrid>
      <w:tr w:rsidR="00B85935" w:rsidRPr="001437B5" w14:paraId="2ACE554B" w14:textId="77777777" w:rsidTr="00B85935">
        <w:tc>
          <w:tcPr>
            <w:tcW w:w="4675" w:type="dxa"/>
          </w:tcPr>
          <w:p w14:paraId="2C8C9ED3" w14:textId="4B027A08" w:rsidR="00B85935" w:rsidRPr="001437B5" w:rsidRDefault="00B85935" w:rsidP="00B85935">
            <w:pPr>
              <w:pStyle w:val="PaperBody"/>
              <w:rPr>
                <w:rFonts w:cs="Arial"/>
                <w:lang w:val="fr-FR"/>
              </w:rPr>
            </w:pPr>
            <w:r w:rsidRPr="001437B5">
              <w:rPr>
                <w:rFonts w:cs="Arial"/>
                <w:lang w:val="fr-FR"/>
              </w:rPr>
              <w:t>Richann Jean Watson</w:t>
            </w:r>
          </w:p>
          <w:p w14:paraId="4505608C" w14:textId="25FE0768" w:rsidR="00B85935" w:rsidRPr="001437B5" w:rsidRDefault="00000000" w:rsidP="00B85935">
            <w:pPr>
              <w:pStyle w:val="PaperBody"/>
              <w:rPr>
                <w:rFonts w:cs="Arial"/>
                <w:lang w:val="fr-FR"/>
              </w:rPr>
            </w:pPr>
            <w:hyperlink r:id="rId13" w:history="1">
              <w:r w:rsidR="00B85935" w:rsidRPr="001437B5">
                <w:rPr>
                  <w:rStyle w:val="Hyperlink"/>
                  <w:rFonts w:cs="Arial"/>
                  <w:lang w:val="fr-FR"/>
                </w:rPr>
                <w:t>richann.watson@datarichconsulting.com</w:t>
              </w:r>
            </w:hyperlink>
            <w:r w:rsidR="00B85935" w:rsidRPr="001437B5">
              <w:rPr>
                <w:rFonts w:cs="Arial"/>
                <w:lang w:val="fr-FR"/>
              </w:rPr>
              <w:t xml:space="preserve"> </w:t>
            </w:r>
          </w:p>
          <w:p w14:paraId="19312508" w14:textId="01C70474" w:rsidR="00B85935" w:rsidRDefault="00000000" w:rsidP="00B85935">
            <w:pPr>
              <w:pStyle w:val="PaperBody"/>
              <w:rPr>
                <w:rFonts w:cs="Arial"/>
              </w:rPr>
            </w:pPr>
            <w:hyperlink r:id="rId14" w:history="1">
              <w:r w:rsidR="00B85935" w:rsidRPr="005530DE">
                <w:rPr>
                  <w:rStyle w:val="Hyperlink"/>
                  <w:rFonts w:cs="Arial"/>
                </w:rPr>
                <w:t>http://www.datarichconsulting.com</w:t>
              </w:r>
            </w:hyperlink>
            <w:r w:rsidR="00B85935">
              <w:rPr>
                <w:rFonts w:cs="Arial"/>
              </w:rPr>
              <w:t xml:space="preserve"> </w:t>
            </w:r>
          </w:p>
        </w:tc>
        <w:tc>
          <w:tcPr>
            <w:tcW w:w="4675" w:type="dxa"/>
          </w:tcPr>
          <w:p w14:paraId="11473A60" w14:textId="18F2C95E" w:rsidR="00B85935" w:rsidRPr="001437B5" w:rsidRDefault="00B85935" w:rsidP="00B85935">
            <w:pPr>
              <w:pStyle w:val="PaperBody"/>
              <w:rPr>
                <w:rFonts w:cs="Arial"/>
                <w:lang w:val="pt-BR"/>
              </w:rPr>
            </w:pPr>
            <w:r w:rsidRPr="001437B5">
              <w:rPr>
                <w:rFonts w:cs="Arial"/>
                <w:lang w:val="pt-BR"/>
              </w:rPr>
              <w:t>Joshua M. Horstman</w:t>
            </w:r>
          </w:p>
          <w:p w14:paraId="0D665B6E" w14:textId="2AE299BF" w:rsidR="00B85935" w:rsidRPr="001437B5" w:rsidRDefault="00000000" w:rsidP="00B85935">
            <w:pPr>
              <w:pStyle w:val="PaperBody"/>
              <w:rPr>
                <w:rFonts w:cs="Arial"/>
                <w:lang w:val="pt-BR"/>
              </w:rPr>
            </w:pPr>
            <w:hyperlink r:id="rId15" w:history="1">
              <w:r w:rsidR="00B85935" w:rsidRPr="001437B5">
                <w:rPr>
                  <w:rStyle w:val="Hyperlink"/>
                  <w:rFonts w:cs="Arial"/>
                  <w:lang w:val="pt-BR"/>
                </w:rPr>
                <w:t>josh@nestedloopconsulting.com</w:t>
              </w:r>
            </w:hyperlink>
            <w:r w:rsidR="00B85935" w:rsidRPr="001437B5">
              <w:rPr>
                <w:rFonts w:cs="Arial"/>
                <w:lang w:val="pt-BR"/>
              </w:rPr>
              <w:t xml:space="preserve"> </w:t>
            </w:r>
          </w:p>
        </w:tc>
      </w:tr>
    </w:tbl>
    <w:p w14:paraId="0A2D2E1B" w14:textId="77777777" w:rsidR="00B85935" w:rsidRPr="001437B5" w:rsidRDefault="00B85935">
      <w:pPr>
        <w:pStyle w:val="PaperBody"/>
        <w:rPr>
          <w:rFonts w:cs="Arial"/>
          <w:lang w:val="pt-BR"/>
        </w:rPr>
      </w:pPr>
    </w:p>
    <w:p w14:paraId="4E92C198" w14:textId="77777777" w:rsidR="0030406D" w:rsidRPr="00B85935" w:rsidRDefault="001A0D72">
      <w:pPr>
        <w:pStyle w:val="PaperBody"/>
        <w:rPr>
          <w:rFonts w:cs="Arial"/>
          <w:sz w:val="18"/>
          <w:szCs w:val="18"/>
        </w:rPr>
      </w:pPr>
      <w:r w:rsidRPr="00B85935">
        <w:rPr>
          <w:rFonts w:cs="Arial"/>
          <w:color w:val="000000"/>
        </w:rPr>
        <w:t xml:space="preserve">Any brand and product names are trademarks of their respective companies. </w:t>
      </w:r>
    </w:p>
    <w:sectPr w:rsidR="0030406D" w:rsidRPr="00B85935" w:rsidSect="00620A7A">
      <w:headerReference w:type="default" r:id="rId16"/>
      <w:footerReference w:type="default" r:id="rId17"/>
      <w:footerReference w:type="first" r:id="rId18"/>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11D82" w14:textId="77777777" w:rsidR="00620A7A" w:rsidRDefault="00620A7A">
      <w:r>
        <w:separator/>
      </w:r>
    </w:p>
  </w:endnote>
  <w:endnote w:type="continuationSeparator" w:id="0">
    <w:p w14:paraId="3C863CEC" w14:textId="77777777" w:rsidR="00620A7A" w:rsidRDefault="00620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D625B56E-023F-45B0-BB54-C7DB43892646}"/>
  </w:font>
  <w:font w:name="Helvetica">
    <w:panose1 w:val="020B0604020202020204"/>
    <w:charset w:val="00"/>
    <w:family w:val="swiss"/>
    <w:pitch w:val="variable"/>
    <w:sig w:usb0="E0002EFF" w:usb1="C000785B" w:usb2="00000009" w:usb3="00000000" w:csb0="000001FF" w:csb1="00000000"/>
    <w:embedRegular r:id="rId2" w:fontKey="{2194566C-9DD5-4F28-9B4D-094FB804C2AB}"/>
    <w:embedBold r:id="rId3" w:fontKey="{C15222A1-E099-462D-A996-5B5DB12C443C}"/>
  </w:font>
  <w:font w:name="Tahoma">
    <w:panose1 w:val="020B0604030504040204"/>
    <w:charset w:val="00"/>
    <w:family w:val="swiss"/>
    <w:pitch w:val="variable"/>
    <w:sig w:usb0="E1002EFF" w:usb1="C000605B" w:usb2="00000029" w:usb3="00000000" w:csb0="000101FF" w:csb1="00000000"/>
    <w:embedRegular r:id="rId4" w:fontKey="{71452F38-63D6-4212-BDA6-7F9C38B309A7}"/>
    <w:embedBold r:id="rId5" w:fontKey="{16EE5CC7-E2BF-447A-9D92-73D7A8D8271A}"/>
  </w:font>
  <w:font w:name="Book Antiqua">
    <w:panose1 w:val="02040602050305030304"/>
    <w:charset w:val="00"/>
    <w:family w:val="roman"/>
    <w:pitch w:val="variable"/>
    <w:sig w:usb0="00000287" w:usb1="00000000" w:usb2="00000000" w:usb3="00000000" w:csb0="0000009F" w:csb1="00000000"/>
    <w:embedRegular r:id="rId6" w:fontKey="{2D688D41-E0EE-4D6A-B1BA-A1FF7A5BE4D7}"/>
  </w:font>
  <w:font w:name="Cambria">
    <w:panose1 w:val="02040503050406030204"/>
    <w:charset w:val="00"/>
    <w:family w:val="roman"/>
    <w:pitch w:val="variable"/>
    <w:sig w:usb0="E00006FF" w:usb1="420024FF" w:usb2="02000000" w:usb3="00000000" w:csb0="0000019F" w:csb1="00000000"/>
    <w:embedRegular r:id="rId7" w:fontKey="{63100313-A281-49CA-B181-8CAF5626A9D6}"/>
    <w:embedBold r:id="rId8" w:fontKey="{A4DE1359-CCA3-43E6-8C02-EA482009FA1D}"/>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9" w:fontKey="{51C9BFF8-A75D-48E1-BBA3-FACCFEC83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653EC"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77515"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819CF" w14:textId="77777777" w:rsidR="00620A7A" w:rsidRDefault="00620A7A">
      <w:r>
        <w:separator/>
      </w:r>
    </w:p>
  </w:footnote>
  <w:footnote w:type="continuationSeparator" w:id="0">
    <w:p w14:paraId="7673BE3E" w14:textId="77777777" w:rsidR="00620A7A" w:rsidRDefault="00620A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FBD1" w14:textId="77777777" w:rsidR="00525530" w:rsidRPr="00525530" w:rsidRDefault="00525530" w:rsidP="00525530">
    <w:pPr>
      <w:widowControl/>
      <w:spacing w:after="0"/>
      <w:rPr>
        <w:rFonts w:ascii="Arial Narrow" w:hAnsi="Arial Narrow" w:cs="Arial"/>
        <w:szCs w:val="18"/>
      </w:rPr>
    </w:pPr>
  </w:p>
  <w:p w14:paraId="532A531F"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3"/>
  </w:num>
  <w:num w:numId="9" w16cid:durableId="155926465">
    <w:abstractNumId w:val="19"/>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18"/>
  </w:num>
  <w:num w:numId="17" w16cid:durableId="1568373938">
    <w:abstractNumId w:val="11"/>
  </w:num>
  <w:num w:numId="18" w16cid:durableId="2065250684">
    <w:abstractNumId w:val="16"/>
  </w:num>
  <w:num w:numId="19" w16cid:durableId="1638073360">
    <w:abstractNumId w:val="21"/>
  </w:num>
  <w:num w:numId="20" w16cid:durableId="1000347517">
    <w:abstractNumId w:val="22"/>
  </w:num>
  <w:num w:numId="21" w16cid:durableId="846332481">
    <w:abstractNumId w:val="20"/>
  </w:num>
  <w:num w:numId="22" w16cid:durableId="1767076505">
    <w:abstractNumId w:val="12"/>
  </w:num>
  <w:num w:numId="23" w16cid:durableId="1703436659">
    <w:abstractNumId w:val="14"/>
  </w:num>
  <w:num w:numId="24" w16cid:durableId="1784113712">
    <w:abstractNumId w:val="15"/>
  </w:num>
  <w:num w:numId="25" w16cid:durableId="857473340">
    <w:abstractNumId w:val="17"/>
  </w:num>
  <w:num w:numId="26" w16cid:durableId="8150734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935"/>
    <w:rsid w:val="00012C8D"/>
    <w:rsid w:val="00020E74"/>
    <w:rsid w:val="000218DA"/>
    <w:rsid w:val="00022399"/>
    <w:rsid w:val="000306E0"/>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3540"/>
    <w:rsid w:val="00124E40"/>
    <w:rsid w:val="001318FF"/>
    <w:rsid w:val="00134360"/>
    <w:rsid w:val="00135FEE"/>
    <w:rsid w:val="001367A5"/>
    <w:rsid w:val="00137C68"/>
    <w:rsid w:val="001437B5"/>
    <w:rsid w:val="001442DA"/>
    <w:rsid w:val="00147673"/>
    <w:rsid w:val="001543A6"/>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413EB"/>
    <w:rsid w:val="0034592D"/>
    <w:rsid w:val="00357BA7"/>
    <w:rsid w:val="00357BB0"/>
    <w:rsid w:val="0036008A"/>
    <w:rsid w:val="0036099C"/>
    <w:rsid w:val="003628FA"/>
    <w:rsid w:val="003671F1"/>
    <w:rsid w:val="003709E0"/>
    <w:rsid w:val="00380F58"/>
    <w:rsid w:val="003A1539"/>
    <w:rsid w:val="003A3A10"/>
    <w:rsid w:val="003A3CB7"/>
    <w:rsid w:val="003B027C"/>
    <w:rsid w:val="003B2A01"/>
    <w:rsid w:val="003B6CF8"/>
    <w:rsid w:val="003C1E1A"/>
    <w:rsid w:val="003C2570"/>
    <w:rsid w:val="003D2AD5"/>
    <w:rsid w:val="003D3CEA"/>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527C6"/>
    <w:rsid w:val="00463065"/>
    <w:rsid w:val="00463BA3"/>
    <w:rsid w:val="004826F7"/>
    <w:rsid w:val="004860D4"/>
    <w:rsid w:val="00494CE8"/>
    <w:rsid w:val="004A1476"/>
    <w:rsid w:val="004B1714"/>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56E09"/>
    <w:rsid w:val="00566D3C"/>
    <w:rsid w:val="005737E1"/>
    <w:rsid w:val="00574587"/>
    <w:rsid w:val="00574C89"/>
    <w:rsid w:val="00577F01"/>
    <w:rsid w:val="005818C7"/>
    <w:rsid w:val="00583F4C"/>
    <w:rsid w:val="00587E74"/>
    <w:rsid w:val="00592DB3"/>
    <w:rsid w:val="005A0FD1"/>
    <w:rsid w:val="005A36BF"/>
    <w:rsid w:val="005A3E7F"/>
    <w:rsid w:val="005B174F"/>
    <w:rsid w:val="005C08F8"/>
    <w:rsid w:val="005C2A9F"/>
    <w:rsid w:val="005C31D1"/>
    <w:rsid w:val="005C412E"/>
    <w:rsid w:val="005D17E3"/>
    <w:rsid w:val="005E2A41"/>
    <w:rsid w:val="005E48D7"/>
    <w:rsid w:val="005E610E"/>
    <w:rsid w:val="005E7B73"/>
    <w:rsid w:val="005F3235"/>
    <w:rsid w:val="006020CF"/>
    <w:rsid w:val="00603763"/>
    <w:rsid w:val="00617C96"/>
    <w:rsid w:val="00620A7A"/>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E3ABD"/>
    <w:rsid w:val="006F44C3"/>
    <w:rsid w:val="006F67FD"/>
    <w:rsid w:val="007030DF"/>
    <w:rsid w:val="00703614"/>
    <w:rsid w:val="00741D18"/>
    <w:rsid w:val="00750D9F"/>
    <w:rsid w:val="00754108"/>
    <w:rsid w:val="00757A6E"/>
    <w:rsid w:val="00762137"/>
    <w:rsid w:val="007A2ACE"/>
    <w:rsid w:val="007A43C1"/>
    <w:rsid w:val="007B6CCE"/>
    <w:rsid w:val="007B7010"/>
    <w:rsid w:val="007C0B87"/>
    <w:rsid w:val="007C2F8E"/>
    <w:rsid w:val="007D2A2C"/>
    <w:rsid w:val="007D4191"/>
    <w:rsid w:val="007E1D47"/>
    <w:rsid w:val="007E21B3"/>
    <w:rsid w:val="007E2E49"/>
    <w:rsid w:val="007F115E"/>
    <w:rsid w:val="007F1854"/>
    <w:rsid w:val="007F4B5A"/>
    <w:rsid w:val="00801EFF"/>
    <w:rsid w:val="0082683A"/>
    <w:rsid w:val="00840BFB"/>
    <w:rsid w:val="00855AC2"/>
    <w:rsid w:val="00860F5F"/>
    <w:rsid w:val="008613B4"/>
    <w:rsid w:val="008863FC"/>
    <w:rsid w:val="008903C6"/>
    <w:rsid w:val="008946DD"/>
    <w:rsid w:val="00895254"/>
    <w:rsid w:val="00897119"/>
    <w:rsid w:val="008B3338"/>
    <w:rsid w:val="008B4C07"/>
    <w:rsid w:val="008C1B32"/>
    <w:rsid w:val="008D0EFE"/>
    <w:rsid w:val="008D22B8"/>
    <w:rsid w:val="008E253A"/>
    <w:rsid w:val="008E2A87"/>
    <w:rsid w:val="009071A3"/>
    <w:rsid w:val="00913154"/>
    <w:rsid w:val="00921BB9"/>
    <w:rsid w:val="00931670"/>
    <w:rsid w:val="00940957"/>
    <w:rsid w:val="00944B91"/>
    <w:rsid w:val="009500F3"/>
    <w:rsid w:val="00957B3C"/>
    <w:rsid w:val="00963130"/>
    <w:rsid w:val="009719E3"/>
    <w:rsid w:val="00975154"/>
    <w:rsid w:val="009836E1"/>
    <w:rsid w:val="009A7C34"/>
    <w:rsid w:val="009B4F9B"/>
    <w:rsid w:val="009C1EE5"/>
    <w:rsid w:val="009C2B01"/>
    <w:rsid w:val="009D2084"/>
    <w:rsid w:val="009D422C"/>
    <w:rsid w:val="009E49C4"/>
    <w:rsid w:val="009F032D"/>
    <w:rsid w:val="009F20B8"/>
    <w:rsid w:val="00A0156B"/>
    <w:rsid w:val="00A01AE7"/>
    <w:rsid w:val="00A03F21"/>
    <w:rsid w:val="00A06277"/>
    <w:rsid w:val="00A07AA8"/>
    <w:rsid w:val="00A11FF6"/>
    <w:rsid w:val="00A126A2"/>
    <w:rsid w:val="00A24434"/>
    <w:rsid w:val="00A31BD3"/>
    <w:rsid w:val="00A34C3E"/>
    <w:rsid w:val="00A50A7E"/>
    <w:rsid w:val="00A57E73"/>
    <w:rsid w:val="00A600A1"/>
    <w:rsid w:val="00A64653"/>
    <w:rsid w:val="00A6642F"/>
    <w:rsid w:val="00A707A6"/>
    <w:rsid w:val="00A93501"/>
    <w:rsid w:val="00A95BF9"/>
    <w:rsid w:val="00AA308D"/>
    <w:rsid w:val="00AB0011"/>
    <w:rsid w:val="00AC5FC0"/>
    <w:rsid w:val="00AD2C87"/>
    <w:rsid w:val="00AD321A"/>
    <w:rsid w:val="00AD3886"/>
    <w:rsid w:val="00AD4AAB"/>
    <w:rsid w:val="00AD776B"/>
    <w:rsid w:val="00AD7EA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55796"/>
    <w:rsid w:val="00B64F4C"/>
    <w:rsid w:val="00B67863"/>
    <w:rsid w:val="00B71610"/>
    <w:rsid w:val="00B823A2"/>
    <w:rsid w:val="00B85542"/>
    <w:rsid w:val="00B85935"/>
    <w:rsid w:val="00B85C69"/>
    <w:rsid w:val="00B91353"/>
    <w:rsid w:val="00BA236C"/>
    <w:rsid w:val="00BA47E1"/>
    <w:rsid w:val="00BA5522"/>
    <w:rsid w:val="00BB58DF"/>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47F5"/>
    <w:rsid w:val="00C4671B"/>
    <w:rsid w:val="00C5587F"/>
    <w:rsid w:val="00C57397"/>
    <w:rsid w:val="00C703DC"/>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12F76"/>
    <w:rsid w:val="00E175C9"/>
    <w:rsid w:val="00E274E1"/>
    <w:rsid w:val="00E46913"/>
    <w:rsid w:val="00E47CFC"/>
    <w:rsid w:val="00E57684"/>
    <w:rsid w:val="00E57CAE"/>
    <w:rsid w:val="00E61173"/>
    <w:rsid w:val="00E639CF"/>
    <w:rsid w:val="00E86C19"/>
    <w:rsid w:val="00E9126A"/>
    <w:rsid w:val="00E91FAB"/>
    <w:rsid w:val="00E927BC"/>
    <w:rsid w:val="00E92EAE"/>
    <w:rsid w:val="00EB3031"/>
    <w:rsid w:val="00EB66F7"/>
    <w:rsid w:val="00EC37D7"/>
    <w:rsid w:val="00ED20D5"/>
    <w:rsid w:val="00ED2B7F"/>
    <w:rsid w:val="00ED3992"/>
    <w:rsid w:val="00ED4DFA"/>
    <w:rsid w:val="00EE13E8"/>
    <w:rsid w:val="00EE27DB"/>
    <w:rsid w:val="00EE44C7"/>
    <w:rsid w:val="00EF32E9"/>
    <w:rsid w:val="00F077E8"/>
    <w:rsid w:val="00F15808"/>
    <w:rsid w:val="00F201E9"/>
    <w:rsid w:val="00F23349"/>
    <w:rsid w:val="00F256B7"/>
    <w:rsid w:val="00F33B32"/>
    <w:rsid w:val="00F41A66"/>
    <w:rsid w:val="00F462BD"/>
    <w:rsid w:val="00F548F2"/>
    <w:rsid w:val="00F54B99"/>
    <w:rsid w:val="00F57530"/>
    <w:rsid w:val="00F624B1"/>
    <w:rsid w:val="00F75FF2"/>
    <w:rsid w:val="00F96B3C"/>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8CDDBD"/>
  <w15:docId w15:val="{66016E96-6B59-471A-8572-C9EB1BF2E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B859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mailto:richann.watson@datarichconsulting.com" TargetMode="Externa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mailto:josh@nestedloopconsulting.com" TargetMode="External"/><Relationship Id="rId10" Type="http://schemas.openxmlformats.org/officeDocument/2006/relationships/footnotes" Target="foot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datarichconsulting.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nza\OneDrive%20-%20datarichconsulting.com\Desktop\Conferences\PharmaSUG\2024\Submissions\PharmaSUG2024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b:Source>
    <b:Tag>Aja16</b:Tag>
    <b:SourceType>ConferenceProceedings</b:SourceType>
    <b:Guid>{0D4CD996-B9BA-4024-9A34-7D95C70D0ABA}</b:Guid>
    <b:Title>Adding Statistics and Text to the Panel Graphs using INSET option in PROC SGPANEL</b:Title>
    <b:Year>2016</b:Year>
    <b:Publisher>PharmaSUG</b:Publisher>
    <b:Author>
      <b:Author>
        <b:NameList>
          <b:Person>
            <b:Last>Gupta</b:Last>
            <b:First>Ajay</b:First>
          </b:Person>
        </b:NameList>
      </b:Author>
    </b:Author>
    <b:URL>https://www.pharmasug.org/proceedings/2016/QT/PharmaSUG-2016-QT07.pdf</b:URL>
    <b:YearAccessed>2023</b:YearAccessed>
    <b:MonthAccessed>Dec</b:MonthAccessed>
    <b:RefOrder>1</b:RefOrder>
  </b:Source>
  <b:Source>
    <b:Tag>SAS23</b:Tag>
    <b:SourceType>InternetSite</b:SourceType>
    <b:Guid>{84D08DC5-8689-43C7-926E-81CA4CA0B57A}</b:Guid>
    <b:Title>SGPLOT Procedure</b:Title>
    <b:Year>2023</b:Year>
    <b:YearAccessed>2023</b:YearAccessed>
    <b:URL>https://documentation.sas.com/doc/en/pgmsascdc/9.4_3.5/grstatproc/n0yjdd910dh59zn1toodgupaj4v9.htm</b:URL>
    <b:Author>
      <b:Author>
        <b:Corporate>SAS Institute Inc.</b:Corporate>
      </b:Author>
    </b:Author>
    <b:InternetSiteTitle>SAS® 9.4 and SAS® Viya® 3.5 Programming Documentation</b:InternetSiteTitle>
    <b:Month>Jul</b:Month>
    <b:Day>19</b:Day>
    <b:MonthAccessed>Dec</b:MonthAccessed>
    <b:RefOrder>2</b:RefOrder>
  </b:Source>
  <b:Source>
    <b:Tag>SAS231</b:Tag>
    <b:SourceType>InternetSite</b:SourceType>
    <b:Guid>{9F265BF0-99AE-45CB-A2A4-2E33D5714EDD}</b:Guid>
    <b:Author>
      <b:Author>
        <b:Corporate>SAS Institute Inc.</b:Corporate>
      </b:Author>
    </b:Author>
    <b:Title>SAS® 9.4 and SAS® Viya® 3.5 Programming Documentation</b:Title>
    <b:InternetSiteTitle>ENTRYTITLE Statement</b:InternetSiteTitle>
    <b:Year>2023</b:Year>
    <b:Month>Jul</b:Month>
    <b:Day>19</b:Day>
    <b:URL>https://documentation.sas.com/doc/en/pgmsascdc/9.4_3.5/grstatgraph/n0zp1mg0ard2dan17sohm8jb773n.htm</b:URL>
    <b:YearAccessed>2023</b:YearAccessed>
    <b:MonthAccessed>Dec</b:MonthAccessed>
    <b:RefOrder>3</b:RefOrder>
  </b:Source>
  <b:Source>
    <b:Tag>SAS232</b:Tag>
    <b:SourceType>InternetSite</b:SourceType>
    <b:Guid>{C66DAB16-9A82-44D7-B872-D207FC2DA6B0}</b:Guid>
    <b:Author>
      <b:Author>
        <b:Corporate>SAS Institute Inc.</b:Corporate>
      </b:Author>
    </b:Author>
    <b:Title>SAS® 9.4 and SAS® Viya® 3.5 Programming Documentation</b:Title>
    <b:InternetSiteTitle>DRAWTEXT Statement</b:InternetSiteTitle>
    <b:Year>2023</b:Year>
    <b:Month>Jul</b:Month>
    <b:Day>19</b:Day>
    <b:URL>https://documentation.sas.com/doc/en/pgmsascdc/9.4_3.5/grstatgraph/n0mngqruucae70n17d07ugtknu3g.htm#n1p67wdoi189fkn16c8vkq1wnqzp</b:URL>
    <b:YearAccessed>2023</b:YearAccessed>
    <b:MonthAccessed>Dec</b:MonthAccessed>
    <b:RefOrder>4</b:RefOrder>
  </b:Source>
  <b:Source>
    <b:Tag>SAS233</b:Tag>
    <b:SourceType>InternetSite</b:SourceType>
    <b:Guid>{03865459-6DEC-4A12-B4B8-B9D5BF33374A}</b:Guid>
    <b:Author>
      <b:Author>
        <b:Corporate>SAS Institute Inc.</b:Corporate>
      </b:Author>
    </b:Author>
    <b:Title>SAS® 9.4 and SAS® Viya® 3.5 Programming Documentation</b:Title>
    <b:InternetSiteTitle>About the Drawing Space and Drawing Units</b:InternetSiteTitle>
    <b:Year>2023</b:Year>
    <b:Month>Jul</b:Month>
    <b:Day>19</b:Day>
    <b:URL>https://documentation.sas.com/doc/en/pgmsascdc/9.4_3.5/grstatgraph/n1jn4duv8s510xn1y2nlbefm0p46.htm</b:URL>
    <b:YearAccessed>2023</b:YearAccessed>
    <b:MonthAccessed>Dec</b:MonthAccessed>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
  <cached>True</cached>
  <openByDefault>True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Props1.xml><?xml version="1.0" encoding="utf-8"?>
<ds:datastoreItem xmlns:ds="http://schemas.openxmlformats.org/officeDocument/2006/customXml" ds:itemID="{92C5562B-90E5-4302-AC02-6F6B0ABDC45B}">
  <ds:schemaRefs>
    <ds:schemaRef ds:uri="http://schemas.openxmlformats.org/officeDocument/2006/bibliography"/>
  </ds:schemaRefs>
</ds:datastoreItem>
</file>

<file path=customXml/itemProps2.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docProps/app.xml><?xml version="1.0" encoding="utf-8"?>
<Properties xmlns="http://schemas.openxmlformats.org/officeDocument/2006/extended-properties" xmlns:vt="http://schemas.openxmlformats.org/officeDocument/2006/docPropsVTypes">
  <Template>PharmaSUG2024_Paper_Template.dotx</Template>
  <TotalTime>89</TotalTime>
  <Pages>3</Pages>
  <Words>761</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5095</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Richann Watson</dc:creator>
  <cp:lastModifiedBy>Richann Watson</cp:lastModifiedBy>
  <cp:revision>14</cp:revision>
  <cp:lastPrinted>2014-08-01T19:07:00Z</cp:lastPrinted>
  <dcterms:created xsi:type="dcterms:W3CDTF">2023-12-13T03:50:00Z</dcterms:created>
  <dcterms:modified xsi:type="dcterms:W3CDTF">2024-01-18T00:10:00Z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